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spacing w:line="240" w:lineRule="auto"/>
        <w:ind w:leftChars="0"/>
        <w:jc w:val="center"/>
        <w:rPr>
          <w:rFonts w:hint="eastAsia" w:ascii="微软雅黑" w:hAnsi="微软雅黑" w:eastAsia="微软雅黑" w:cs="微软雅黑"/>
          <w:b/>
          <w:bCs/>
          <w:color w:val="00B0F0"/>
          <w:sz w:val="36"/>
          <w:szCs w:val="36"/>
          <w:lang w:eastAsia="zh-CN"/>
        </w:rPr>
      </w:pPr>
      <w:r>
        <w:rPr>
          <w:rFonts w:hint="eastAsia" w:ascii="微软雅黑" w:hAnsi="微软雅黑" w:eastAsia="微软雅黑" w:cs="微软雅黑"/>
          <w:b/>
          <w:bCs/>
          <w:color w:val="00B0F0"/>
          <w:sz w:val="36"/>
          <w:szCs w:val="36"/>
          <w:lang w:eastAsia="zh-CN"/>
        </w:rPr>
        <w:t>我们的风筝</w:t>
      </w:r>
    </w:p>
    <w:p>
      <w:pPr>
        <w:shd w:val="clear"/>
        <w:spacing w:line="240" w:lineRule="auto"/>
        <w:jc w:val="center"/>
        <w:rPr>
          <w:rFonts w:hint="eastAsia" w:ascii="华文行楷" w:hAnsi="华文行楷" w:eastAsia="华文行楷" w:cs="华文行楷"/>
          <w:b/>
          <w:bCs/>
          <w:color w:val="2E75B6" w:themeColor="accent1" w:themeShade="BF"/>
          <w:sz w:val="28"/>
          <w:szCs w:val="28"/>
          <w:lang w:eastAsia="zh-CN"/>
        </w:rPr>
      </w:pPr>
    </w:p>
    <w:p>
      <w:pPr>
        <w:shd w:val="clear"/>
        <w:spacing w:line="240" w:lineRule="auto"/>
        <w:jc w:val="center"/>
        <w:rPr>
          <w:rFonts w:hint="eastAsia" w:ascii="华文行楷" w:hAnsi="华文行楷" w:eastAsia="华文行楷" w:cs="华文行楷"/>
          <w:b/>
          <w:bCs/>
          <w:color w:val="00B0F0"/>
          <w:sz w:val="32"/>
          <w:szCs w:val="32"/>
          <w:lang w:eastAsia="zh-CN"/>
        </w:rPr>
      </w:pPr>
      <w:r>
        <w:rPr>
          <w:rFonts w:hint="eastAsia" w:ascii="华文行楷" w:hAnsi="华文行楷" w:eastAsia="华文行楷" w:cs="华文行楷"/>
          <w:b/>
          <w:bCs/>
          <w:color w:val="00B0F0"/>
          <w:sz w:val="32"/>
          <w:szCs w:val="32"/>
          <w:lang w:eastAsia="zh-CN"/>
        </w:rPr>
        <w:t>活动流程</w:t>
      </w:r>
    </w:p>
    <w:p>
      <w:pPr>
        <w:shd w:val="clear"/>
        <w:spacing w:line="360" w:lineRule="auto"/>
        <w:jc w:val="center"/>
        <w:rPr>
          <w:rFonts w:hint="eastAsia" w:ascii="华文行楷" w:hAnsi="华文行楷" w:eastAsia="华文行楷" w:cs="华文行楷"/>
          <w:b/>
          <w:bCs/>
          <w:color w:val="2E75B6" w:themeColor="accent1" w:themeShade="BF"/>
          <w:sz w:val="28"/>
          <w:szCs w:val="28"/>
          <w:lang w:eastAsia="zh-CN"/>
        </w:rPr>
      </w:pPr>
      <w:r>
        <w:rPr>
          <w:rFonts w:hint="eastAsia" w:ascii="华文行楷" w:hAnsi="华文行楷" w:eastAsia="华文行楷" w:cs="华文行楷"/>
          <w:b/>
          <w:bCs/>
          <w:color w:val="2E75B6" w:themeColor="accent1" w:themeShade="BF"/>
          <w:sz w:val="28"/>
          <w:szCs w:val="28"/>
          <w:lang w:eastAsia="zh-CN"/>
        </w:rPr>
        <w:t>活动阶段</w:t>
      </w:r>
    </w:p>
    <w:p>
      <w:pPr>
        <w:shd w:val="clear"/>
        <w:spacing w:line="360" w:lineRule="auto"/>
        <w:rPr>
          <w:rFonts w:hint="eastAsia" w:ascii="仿宋" w:hAnsi="仿宋" w:eastAsia="仿宋" w:cs="仿宋"/>
          <w:b/>
          <w:bCs/>
          <w:color w:val="2E75B6" w:themeColor="accent1" w:themeShade="BF"/>
          <w:sz w:val="24"/>
          <w:szCs w:val="24"/>
          <w:lang w:eastAsia="zh-CN"/>
        </w:rPr>
      </w:pPr>
      <w:r>
        <w:rPr>
          <w:rFonts w:hint="eastAsia" w:ascii="仿宋" w:hAnsi="仿宋" w:eastAsia="仿宋" w:cs="仿宋"/>
          <w:b/>
          <w:bCs/>
          <w:color w:val="2E75B6" w:themeColor="accent1" w:themeShade="BF"/>
          <w:sz w:val="24"/>
          <w:szCs w:val="24"/>
          <w:lang w:eastAsia="zh-CN"/>
        </w:rPr>
        <w:t>活动计划：</w:t>
      </w:r>
    </w:p>
    <w:p>
      <w:pPr>
        <w:shd w:val="clea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时间：</w:t>
      </w:r>
      <w:r>
        <w:rPr>
          <w:rFonts w:hint="eastAsia" w:ascii="仿宋" w:hAnsi="仿宋" w:eastAsia="仿宋" w:cs="仿宋"/>
          <w:sz w:val="24"/>
          <w:szCs w:val="24"/>
          <w:lang w:val="en-US" w:eastAsia="zh-CN"/>
        </w:rPr>
        <w:t>2018年3月3日</w:t>
      </w:r>
    </w:p>
    <w:p>
      <w:pPr>
        <w:shd w:val="clea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地点：</w:t>
      </w:r>
      <w:r>
        <w:rPr>
          <w:rFonts w:hint="eastAsia" w:ascii="仿宋" w:hAnsi="仿宋" w:eastAsia="仿宋" w:cs="仿宋"/>
          <w:sz w:val="24"/>
          <w:szCs w:val="24"/>
          <w:lang w:val="en-US" w:eastAsia="zh-CN"/>
        </w:rPr>
        <w:t>XXX壹乐园儿童服务站</w:t>
      </w:r>
    </w:p>
    <w:p>
      <w:pPr>
        <w:shd w:val="clear"/>
        <w:spacing w:line="360" w:lineRule="auto"/>
        <w:rPr>
          <w:rFonts w:hint="eastAsia" w:ascii="仿宋" w:hAnsi="仿宋" w:eastAsia="仿宋" w:cs="仿宋"/>
          <w:sz w:val="24"/>
          <w:szCs w:val="24"/>
          <w:lang w:eastAsia="zh-CN"/>
        </w:rPr>
      </w:pPr>
      <w:r>
        <w:rPr>
          <w:b/>
          <w:bCs/>
          <w:sz w:val="24"/>
        </w:rPr>
        <mc:AlternateContent>
          <mc:Choice Requires="wps">
            <w:drawing>
              <wp:anchor distT="0" distB="0" distL="114300" distR="114300" simplePos="0" relativeHeight="251663360" behindDoc="1" locked="0" layoutInCell="1" allowOverlap="1">
                <wp:simplePos x="0" y="0"/>
                <wp:positionH relativeFrom="column">
                  <wp:posOffset>3565525</wp:posOffset>
                </wp:positionH>
                <wp:positionV relativeFrom="paragraph">
                  <wp:posOffset>23495</wp:posOffset>
                </wp:positionV>
                <wp:extent cx="2045335" cy="1003935"/>
                <wp:effectExtent l="6350" t="6350" r="5715" b="75565"/>
                <wp:wrapThrough wrapText="bothSides">
                  <wp:wrapPolygon>
                    <wp:start x="335" y="-137"/>
                    <wp:lineTo x="-67" y="1093"/>
                    <wp:lineTo x="-67" y="19947"/>
                    <wp:lineTo x="335" y="21176"/>
                    <wp:lineTo x="21057" y="21176"/>
                    <wp:lineTo x="21459" y="20357"/>
                    <wp:lineTo x="21459" y="1093"/>
                    <wp:lineTo x="21057" y="-137"/>
                    <wp:lineTo x="335" y="-137"/>
                  </wp:wrapPolygon>
                </wp:wrapThrough>
                <wp:docPr id="4" name="圆角矩形 4"/>
                <wp:cNvGraphicFramePr/>
                <a:graphic xmlns:a="http://schemas.openxmlformats.org/drawingml/2006/main">
                  <a:graphicData uri="http://schemas.microsoft.com/office/word/2010/wordprocessingShape">
                    <wps:wsp>
                      <wps:cNvSpPr/>
                      <wps:spPr>
                        <a:xfrm>
                          <a:off x="5342255" y="1712595"/>
                          <a:ext cx="2045335" cy="100393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0.75pt;margin-top:1.85pt;height:79.05pt;width:161.05pt;mso-wrap-distance-left:9pt;mso-wrap-distance-right:9pt;z-index:-251653120;v-text-anchor:middle;mso-width-relative:page;mso-height-relative:page;" fillcolor="#9DC3E6 [1940]" filled="t" stroked="t" coordsize="21600,21600" wrapcoords="335 -137 -67 1093 -67 19947 335 21176 21057 21176 21459 20357 21459 1093 21057 -137 335 -137" arcsize="0.166666666666667" o:gfxdata="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I+avd9gAAAAJAQAADwAAAAAAAAABACAAAAAiAAAAZHJzL2Rvd25yZXYueG1sUEsBAhQAFAAA&#10;AAgAh07iQFvWTNSaAgAAGAUAAA4AAAAAAAAAAQAgAAAAJwEAAGRycy9lMm9Eb2MueG1sUEsFBgAA&#10;AAAGAAYAWQEAADMGAAAAAA==&#10;">
                <v:fill on="t" focussize="0,0"/>
                <v:stroke weight="1pt" color="#41719C [3204]" miterlimit="8" joinstyle="miter"/>
                <v:imagedata o:title=""/>
                <o:lock v:ext="edit" aspectratio="f"/>
                <w10:wrap type="through"/>
              </v:roundrect>
            </w:pict>
          </mc:Fallback>
        </mc:AlternateContent>
      </w:r>
      <w:r>
        <w:rPr>
          <w:b/>
          <w:bCs/>
          <w:sz w:val="24"/>
        </w:rPr>
        <mc:AlternateContent>
          <mc:Choice Requires="wps">
            <w:drawing>
              <wp:anchor distT="0" distB="0" distL="114300" distR="114300" simplePos="0" relativeHeight="251664384" behindDoc="0" locked="0" layoutInCell="1" allowOverlap="1">
                <wp:simplePos x="0" y="0"/>
                <wp:positionH relativeFrom="column">
                  <wp:posOffset>3611880</wp:posOffset>
                </wp:positionH>
                <wp:positionV relativeFrom="paragraph">
                  <wp:posOffset>106045</wp:posOffset>
                </wp:positionV>
                <wp:extent cx="1991995" cy="967740"/>
                <wp:effectExtent l="0" t="0" r="0" b="0"/>
                <wp:wrapNone/>
                <wp:docPr id="5" name="文本框 5"/>
                <wp:cNvGraphicFramePr/>
                <a:graphic xmlns:a="http://schemas.openxmlformats.org/drawingml/2006/main">
                  <a:graphicData uri="http://schemas.microsoft.com/office/word/2010/wordprocessingShape">
                    <wps:wsp>
                      <wps:cNvSpPr txBox="1"/>
                      <wps:spPr>
                        <a:xfrm>
                          <a:off x="5466080" y="1874520"/>
                          <a:ext cx="1991995" cy="967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hd w:val="clear"/>
                              <w:spacing w:line="240" w:lineRule="auto"/>
                              <w:rPr>
                                <w:rFonts w:hint="eastAsia" w:ascii="仿宋" w:hAnsi="仿宋" w:eastAsia="仿宋" w:cs="仿宋"/>
                                <w:b/>
                                <w:bCs/>
                                <w:color w:val="FF0000"/>
                                <w:sz w:val="21"/>
                                <w:szCs w:val="21"/>
                                <w:lang w:eastAsia="zh-CN"/>
                              </w:rPr>
                            </w:pPr>
                            <w:r>
                              <w:rPr>
                                <w:rFonts w:hint="eastAsia" w:ascii="仿宋" w:hAnsi="仿宋" w:eastAsia="仿宋" w:cs="仿宋"/>
                                <w:b/>
                                <w:bCs/>
                                <w:color w:val="FF0000"/>
                                <w:sz w:val="21"/>
                                <w:szCs w:val="21"/>
                                <w:lang w:eastAsia="zh-CN"/>
                              </w:rPr>
                              <w:t>注意事项：</w:t>
                            </w:r>
                          </w:p>
                          <w:p>
                            <w:pPr>
                              <w:shd w:val="clea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准备质量过关的活动材料</w:t>
                            </w:r>
                          </w:p>
                          <w:p>
                            <w:pPr>
                              <w:shd w:val="clear"/>
                              <w:spacing w:line="240" w:lineRule="auto"/>
                              <w:rPr>
                                <w:rFonts w:hint="eastAsia" w:ascii="仿宋" w:hAnsi="仿宋" w:eastAsia="仿宋" w:cs="仿宋"/>
                                <w:sz w:val="21"/>
                                <w:szCs w:val="21"/>
                                <w:lang w:eastAsia="zh-CN"/>
                              </w:rPr>
                            </w:pPr>
                            <w:r>
                              <w:rPr>
                                <w:rFonts w:hint="eastAsia" w:ascii="仿宋" w:hAnsi="仿宋" w:eastAsia="仿宋" w:cs="仿宋"/>
                                <w:b/>
                                <w:bCs/>
                                <w:color w:val="FF0000"/>
                                <w:sz w:val="21"/>
                                <w:szCs w:val="21"/>
                                <w:lang w:eastAsia="zh-CN"/>
                              </w:rPr>
                              <w:t>活动关键字：</w:t>
                            </w:r>
                            <w:r>
                              <w:rPr>
                                <w:rFonts w:hint="eastAsia" w:ascii="仿宋" w:hAnsi="仿宋" w:eastAsia="仿宋" w:cs="仿宋"/>
                                <w:sz w:val="21"/>
                                <w:szCs w:val="21"/>
                                <w:lang w:eastAsia="zh-CN"/>
                              </w:rPr>
                              <w:t>参与、分享、互助</w:t>
                            </w:r>
                          </w:p>
                          <w:p>
                            <w:pPr>
                              <w:shd w:val="clear"/>
                              <w:spacing w:line="240" w:lineRule="auto"/>
                              <w:rPr>
                                <w:rFonts w:hint="eastAsia" w:ascii="仿宋" w:hAnsi="仿宋" w:eastAsia="仿宋" w:cs="仿宋"/>
                                <w:sz w:val="24"/>
                                <w:szCs w:val="24"/>
                                <w:lang w:eastAsia="zh-CN"/>
                              </w:rPr>
                            </w:pP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4pt;margin-top:8.35pt;height:76.2pt;width:156.85pt;z-index:251664384;mso-width-relative:page;mso-height-relative:page;" filled="f" stroked="f" coordsize="21600,21600" o:gfxdata="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w1Ta9sAAAAKAQAADwAAAAAAAAABACAAAAAiAAAAZHJzL2Rvd25yZXYueG1sUEsBAhQA&#10;FAAAAAgAh07iQOSBHfUoAgAAJQQAAA4AAAAAAAAAAQAgAAAAKgEAAGRycy9lMm9Eb2MueG1sUEsF&#10;BgAAAAAGAAYAWQEAAMQFAAAAAA==&#10;">
                <v:fill on="f" focussize="0,0"/>
                <v:stroke on="f" weight="0.5pt"/>
                <v:imagedata o:title=""/>
                <o:lock v:ext="edit" aspectratio="f"/>
                <v:textbox>
                  <w:txbxContent>
                    <w:p>
                      <w:pPr>
                        <w:shd w:val="clear"/>
                        <w:spacing w:line="240" w:lineRule="auto"/>
                        <w:rPr>
                          <w:rFonts w:hint="eastAsia" w:ascii="仿宋" w:hAnsi="仿宋" w:eastAsia="仿宋" w:cs="仿宋"/>
                          <w:b/>
                          <w:bCs/>
                          <w:color w:val="FF0000"/>
                          <w:sz w:val="21"/>
                          <w:szCs w:val="21"/>
                          <w:lang w:eastAsia="zh-CN"/>
                        </w:rPr>
                      </w:pPr>
                      <w:r>
                        <w:rPr>
                          <w:rFonts w:hint="eastAsia" w:ascii="仿宋" w:hAnsi="仿宋" w:eastAsia="仿宋" w:cs="仿宋"/>
                          <w:b/>
                          <w:bCs/>
                          <w:color w:val="FF0000"/>
                          <w:sz w:val="21"/>
                          <w:szCs w:val="21"/>
                          <w:lang w:eastAsia="zh-CN"/>
                        </w:rPr>
                        <w:t>注意事项：</w:t>
                      </w:r>
                    </w:p>
                    <w:p>
                      <w:pPr>
                        <w:shd w:val="clea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准备质量过关的活动材料</w:t>
                      </w:r>
                    </w:p>
                    <w:p>
                      <w:pPr>
                        <w:shd w:val="clear"/>
                        <w:spacing w:line="240" w:lineRule="auto"/>
                        <w:rPr>
                          <w:rFonts w:hint="eastAsia" w:ascii="仿宋" w:hAnsi="仿宋" w:eastAsia="仿宋" w:cs="仿宋"/>
                          <w:sz w:val="21"/>
                          <w:szCs w:val="21"/>
                          <w:lang w:eastAsia="zh-CN"/>
                        </w:rPr>
                      </w:pPr>
                      <w:r>
                        <w:rPr>
                          <w:rFonts w:hint="eastAsia" w:ascii="仿宋" w:hAnsi="仿宋" w:eastAsia="仿宋" w:cs="仿宋"/>
                          <w:b/>
                          <w:bCs/>
                          <w:color w:val="FF0000"/>
                          <w:sz w:val="21"/>
                          <w:szCs w:val="21"/>
                          <w:lang w:eastAsia="zh-CN"/>
                        </w:rPr>
                        <w:t>活动关键字：</w:t>
                      </w:r>
                      <w:r>
                        <w:rPr>
                          <w:rFonts w:hint="eastAsia" w:ascii="仿宋" w:hAnsi="仿宋" w:eastAsia="仿宋" w:cs="仿宋"/>
                          <w:sz w:val="21"/>
                          <w:szCs w:val="21"/>
                          <w:lang w:eastAsia="zh-CN"/>
                        </w:rPr>
                        <w:t>参与、分享、互助</w:t>
                      </w:r>
                    </w:p>
                    <w:p>
                      <w:pPr>
                        <w:shd w:val="clear"/>
                        <w:spacing w:line="240" w:lineRule="auto"/>
                        <w:rPr>
                          <w:rFonts w:hint="eastAsia" w:ascii="仿宋" w:hAnsi="仿宋" w:eastAsia="仿宋" w:cs="仿宋"/>
                          <w:sz w:val="24"/>
                          <w:szCs w:val="24"/>
                          <w:lang w:eastAsia="zh-CN"/>
                        </w:rPr>
                      </w:pPr>
                    </w:p>
                    <w:p>
                      <w:pPr>
                        <w:rPr>
                          <w:rFonts w:hint="eastAsia" w:eastAsiaTheme="minorEastAsia"/>
                          <w:lang w:eastAsia="zh-CN"/>
                        </w:rPr>
                      </w:pPr>
                    </w:p>
                  </w:txbxContent>
                </v:textbox>
              </v:shape>
            </w:pict>
          </mc:Fallback>
        </mc:AlternateContent>
      </w:r>
      <w:r>
        <w:rPr>
          <w:rFonts w:hint="eastAsia" w:ascii="仿宋" w:hAnsi="仿宋" w:eastAsia="仿宋" w:cs="仿宋"/>
          <w:b/>
          <w:bCs/>
          <w:sz w:val="24"/>
          <w:szCs w:val="24"/>
          <w:lang w:eastAsia="zh-CN"/>
        </w:rPr>
        <w:t>参与人：</w:t>
      </w:r>
      <w:r>
        <w:rPr>
          <w:rFonts w:hint="eastAsia" w:ascii="仿宋" w:hAnsi="仿宋" w:eastAsia="仿宋" w:cs="仿宋"/>
          <w:sz w:val="24"/>
          <w:szCs w:val="24"/>
          <w:lang w:eastAsia="zh-CN"/>
        </w:rPr>
        <w:t>儿童</w:t>
      </w:r>
      <w:r>
        <w:rPr>
          <w:rFonts w:hint="eastAsia" w:ascii="仿宋" w:hAnsi="仿宋" w:eastAsia="仿宋" w:cs="仿宋"/>
          <w:sz w:val="24"/>
          <w:szCs w:val="24"/>
          <w:lang w:val="en-US" w:eastAsia="zh-CN"/>
        </w:rPr>
        <w:t>30人、</w:t>
      </w:r>
      <w:r>
        <w:rPr>
          <w:rFonts w:hint="eastAsia" w:ascii="仿宋" w:hAnsi="仿宋" w:eastAsia="仿宋" w:cs="仿宋"/>
          <w:sz w:val="24"/>
          <w:szCs w:val="24"/>
          <w:lang w:eastAsia="zh-CN"/>
        </w:rPr>
        <w:t>站点工作人员、某嘉宾、</w:t>
      </w:r>
      <w:r>
        <w:rPr>
          <w:rFonts w:hint="eastAsia" w:ascii="仿宋" w:hAnsi="仿宋" w:eastAsia="仿宋" w:cs="仿宋"/>
          <w:sz w:val="24"/>
          <w:szCs w:val="24"/>
          <w:lang w:val="en-US" w:eastAsia="zh-CN"/>
        </w:rPr>
        <w:t>某志愿者</w:t>
      </w:r>
    </w:p>
    <w:p>
      <w:pPr>
        <w:shd w:val="clear"/>
        <w:spacing w:line="360" w:lineRule="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bCs/>
          <w:color w:val="2E75B6" w:themeColor="accent1" w:themeShade="BF"/>
          <w:sz w:val="24"/>
          <w:szCs w:val="24"/>
          <w:lang w:eastAsia="zh-CN"/>
        </w:rPr>
        <w:t>活动目标和意义：</w:t>
      </w:r>
      <w:r>
        <w:rPr>
          <w:rFonts w:hint="eastAsia" w:ascii="仿宋" w:hAnsi="仿宋" w:eastAsia="仿宋" w:cs="仿宋"/>
          <w:b w:val="0"/>
          <w:bCs w:val="0"/>
          <w:color w:val="000000" w:themeColor="text1"/>
          <w:sz w:val="24"/>
          <w:szCs w:val="24"/>
          <w:lang w:eastAsia="zh-CN"/>
          <w14:textFill>
            <w14:solidFill>
              <w14:schemeClr w14:val="tx1"/>
            </w14:solidFill>
          </w14:textFill>
        </w:rPr>
        <w:t>锻炼儿童协作、沟通能力</w:t>
      </w:r>
    </w:p>
    <w:p>
      <w:pPr>
        <w:shd w:val="clear"/>
        <w:spacing w:line="360" w:lineRule="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2E75B6" w:themeColor="accent1" w:themeShade="BF"/>
          <w:sz w:val="24"/>
          <w:szCs w:val="24"/>
          <w:lang w:eastAsia="zh-CN"/>
        </w:rPr>
        <w:t>活动适用对象：</w:t>
      </w:r>
      <w:r>
        <w:rPr>
          <w:rFonts w:hint="eastAsia" w:ascii="仿宋" w:hAnsi="仿宋" w:eastAsia="仿宋" w:cs="仿宋"/>
          <w:b w:val="0"/>
          <w:bCs w:val="0"/>
          <w:color w:val="000000" w:themeColor="text1"/>
          <w:sz w:val="24"/>
          <w:szCs w:val="24"/>
          <w:lang w:val="en-US" w:eastAsia="zh-CN"/>
          <w14:textFill>
            <w14:solidFill>
              <w14:schemeClr w14:val="tx1"/>
            </w14:solidFill>
          </w14:textFill>
        </w:rPr>
        <w:t>6-10岁儿童</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准备阶段：</w:t>
      </w:r>
      <w:r>
        <w:rPr>
          <w:rFonts w:hint="eastAsia" w:ascii="仿宋" w:hAnsi="仿宋" w:eastAsia="仿宋" w:cs="仿宋"/>
          <w:color w:val="auto"/>
          <w:sz w:val="24"/>
          <w:szCs w:val="24"/>
          <w:lang w:val="en-US" w:eastAsia="zh-CN"/>
        </w:rPr>
        <w:t>提前根据邀请的参与活动的儿童数量准备风筝纸（布）、竹子、胶水、线、彩笔、胶带，并在社区内、儿童服务站内、儿童家长群发布活动公告。</w:t>
      </w:r>
    </w:p>
    <w:p>
      <w:pPr>
        <w:shd w:val="clear"/>
        <w:spacing w:line="360" w:lineRule="auto"/>
        <w:jc w:val="center"/>
        <w:rPr>
          <w:rFonts w:hint="eastAsia" w:ascii="华文行楷" w:hAnsi="华文行楷" w:eastAsia="华文行楷" w:cs="华文行楷"/>
          <w:b/>
          <w:bCs/>
          <w:color w:val="2E75B6" w:themeColor="accent1" w:themeShade="BF"/>
          <w:sz w:val="28"/>
          <w:szCs w:val="28"/>
          <w:lang w:val="en-US" w:eastAsia="zh-CN"/>
        </w:rPr>
      </w:pPr>
    </w:p>
    <w:p>
      <w:pPr>
        <w:shd w:val="clear"/>
        <w:spacing w:line="360" w:lineRule="auto"/>
        <w:jc w:val="center"/>
        <w:rPr>
          <w:rFonts w:hint="eastAsia" w:ascii="华文行楷" w:hAnsi="华文行楷" w:eastAsia="华文行楷" w:cs="华文行楷"/>
          <w:b/>
          <w:bCs/>
          <w:color w:val="2E75B6" w:themeColor="accent1" w:themeShade="BF"/>
          <w:sz w:val="28"/>
          <w:szCs w:val="28"/>
          <w:lang w:val="en-US" w:eastAsia="zh-CN"/>
        </w:rPr>
      </w:pPr>
      <w:r>
        <w:rPr>
          <w:rFonts w:hint="eastAsia" w:ascii="华文行楷" w:hAnsi="华文行楷" w:eastAsia="华文行楷" w:cs="华文行楷"/>
          <w:b/>
          <w:bCs/>
          <w:color w:val="2E75B6" w:themeColor="accent1" w:themeShade="BF"/>
          <w:sz w:val="28"/>
          <w:szCs w:val="28"/>
          <w:lang w:val="en-US" w:eastAsia="zh-CN"/>
        </w:rPr>
        <w:t>活动阶段</w:t>
      </w:r>
      <w:bookmarkStart w:id="0" w:name="_GoBack"/>
      <w:bookmarkEnd w:id="0"/>
    </w:p>
    <w:p>
      <w:pPr>
        <w:numPr>
          <w:ilvl w:val="0"/>
          <w:numId w:val="0"/>
        </w:numPr>
        <w:shd w:val="clear"/>
        <w:spacing w:line="360" w:lineRule="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2E75B6" w:themeColor="accent1" w:themeShade="BF"/>
          <w:sz w:val="24"/>
          <w:szCs w:val="24"/>
          <w:lang w:val="en-US" w:eastAsia="zh-CN"/>
        </w:rPr>
        <w:t>儿童入园：</w:t>
      </w:r>
      <w:r>
        <w:rPr>
          <w:rFonts w:hint="eastAsia" w:ascii="仿宋" w:hAnsi="仿宋" w:eastAsia="仿宋" w:cs="仿宋"/>
          <w:b w:val="0"/>
          <w:bCs w:val="0"/>
          <w:color w:val="000000" w:themeColor="text1"/>
          <w:sz w:val="24"/>
          <w:szCs w:val="24"/>
          <w:lang w:val="en-US" w:eastAsia="zh-CN"/>
          <w14:textFill>
            <w14:solidFill>
              <w14:schemeClr w14:val="tx1"/>
            </w14:solidFill>
          </w14:textFill>
        </w:rPr>
        <w:t>签到</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活动介绍：</w:t>
      </w:r>
      <w:r>
        <w:rPr>
          <w:rFonts w:hint="eastAsia" w:ascii="仿宋" w:hAnsi="仿宋" w:eastAsia="仿宋" w:cs="仿宋"/>
          <w:color w:val="auto"/>
          <w:sz w:val="24"/>
          <w:szCs w:val="24"/>
          <w:lang w:val="en-US" w:eastAsia="zh-CN"/>
        </w:rPr>
        <w:t>由本次活动负责人（站点工作人员）给参与活动的小朋友介绍本次活动的内容，以及参与活动的嘉宾（请署名参与嘉宾的身份和年龄阶段）。</w:t>
      </w:r>
    </w:p>
    <w:p>
      <w:pPr>
        <w:numPr>
          <w:ilvl w:val="0"/>
          <w:numId w:val="0"/>
        </w:numPr>
        <w:shd w:val="clear"/>
        <w:spacing w:line="360" w:lineRule="auto"/>
        <w:rPr>
          <w:rFonts w:hint="eastAsia" w:ascii="仿宋" w:hAnsi="仿宋" w:eastAsia="仿宋" w:cs="仿宋"/>
          <w:color w:val="auto"/>
          <w:sz w:val="24"/>
          <w:szCs w:val="24"/>
          <w:lang w:val="en-US" w:eastAsia="zh-CN"/>
        </w:rPr>
      </w:pPr>
      <w:r>
        <w:rPr>
          <w:sz w:val="24"/>
        </w:rPr>
        <mc:AlternateContent>
          <mc:Choice Requires="wps">
            <w:drawing>
              <wp:anchor distT="0" distB="0" distL="114300" distR="114300" simplePos="0" relativeHeight="251662336" behindDoc="1" locked="0" layoutInCell="1" allowOverlap="1">
                <wp:simplePos x="0" y="0"/>
                <wp:positionH relativeFrom="column">
                  <wp:posOffset>3670935</wp:posOffset>
                </wp:positionH>
                <wp:positionV relativeFrom="paragraph">
                  <wp:posOffset>561340</wp:posOffset>
                </wp:positionV>
                <wp:extent cx="2050415" cy="1642745"/>
                <wp:effectExtent l="0" t="0" r="0" b="0"/>
                <wp:wrapThrough wrapText="bothSides">
                  <wp:wrapPolygon>
                    <wp:start x="997" y="643"/>
                    <wp:lineTo x="20603" y="643"/>
                    <wp:lineTo x="20603" y="20957"/>
                    <wp:lineTo x="997" y="20957"/>
                    <wp:lineTo x="997" y="643"/>
                  </wp:wrapPolygon>
                </wp:wrapThrough>
                <wp:docPr id="2" name="文本框 2"/>
                <wp:cNvGraphicFramePr/>
                <a:graphic xmlns:a="http://schemas.openxmlformats.org/drawingml/2006/main">
                  <a:graphicData uri="http://schemas.microsoft.com/office/word/2010/wordprocessingShape">
                    <wps:wsp>
                      <wps:cNvSpPr txBox="1"/>
                      <wps:spPr>
                        <a:xfrm>
                          <a:off x="0" y="0"/>
                          <a:ext cx="2050415" cy="164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color w:val="2E75B6" w:themeColor="accent1" w:themeShade="BF"/>
                                <w:sz w:val="24"/>
                                <w:szCs w:val="24"/>
                                <w:lang w:val="en-US" w:eastAsia="zh-CN"/>
                              </w:rPr>
                            </w:pPr>
                            <w:r>
                              <w:rPr>
                                <w:rFonts w:hint="eastAsia" w:ascii="仿宋" w:hAnsi="仿宋" w:eastAsia="仿宋" w:cs="仿宋"/>
                                <w:b/>
                                <w:bCs/>
                                <w:color w:val="2E75B6" w:themeColor="accent1" w:themeShade="BF"/>
                                <w:sz w:val="24"/>
                                <w:szCs w:val="24"/>
                                <w:lang w:val="en-US" w:eastAsia="zh-CN"/>
                              </w:rPr>
                              <w:t>注意：</w:t>
                            </w:r>
                          </w:p>
                          <w:p>
                            <w:pPr>
                              <w:rPr>
                                <w:rFonts w:hint="eastAsia" w:ascii="仿宋" w:hAnsi="仿宋" w:eastAsia="仿宋" w:cs="仿宋"/>
                                <w:lang w:val="en-US" w:eastAsia="zh-CN"/>
                              </w:rPr>
                            </w:pPr>
                            <w:r>
                              <w:rPr>
                                <w:rFonts w:hint="eastAsia" w:ascii="仿宋" w:hAnsi="仿宋" w:eastAsia="仿宋" w:cs="仿宋"/>
                                <w:lang w:val="en-US" w:eastAsia="zh-CN"/>
                              </w:rPr>
                              <w:t>1.工作人员给每组发的材料数量一定要相同。</w:t>
                            </w:r>
                          </w:p>
                          <w:p>
                            <w:pPr>
                              <w:rPr>
                                <w:rFonts w:hint="eastAsia" w:ascii="仿宋" w:hAnsi="仿宋" w:eastAsia="仿宋" w:cs="仿宋"/>
                              </w:rPr>
                            </w:pPr>
                            <w:r>
                              <w:rPr>
                                <w:rFonts w:hint="eastAsia" w:ascii="仿宋" w:hAnsi="仿宋" w:eastAsia="仿宋" w:cs="仿宋"/>
                                <w:lang w:val="en-US" w:eastAsia="zh-CN"/>
                              </w:rPr>
                              <w:t>2.在这个过程中，站点工作人员及时疏导儿童之间因为组内分工或者其他原因导致的矛盾，尽可能的做到公平公正。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05pt;margin-top:44.2pt;height:129.35pt;width:161.45pt;mso-wrap-distance-left:9pt;mso-wrap-distance-right:9pt;z-index:-251654144;mso-width-relative:page;mso-height-relative:page;" filled="f" stroked="f" coordsize="21600,21600" wrapcoords="997 643 20603 643 20603 20957 997 20957 997 643" o:gfxdata="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x13h3AAAAAoBAAAPAAAAAAAAAAEAIAAAACIAAABkcnMvZG93bnJldi54bWxQSwECFAAUAAAACACH&#10;TuJAiL49nSACAAAZBAAADgAAAAAAAAABACAAAAArAQAAZHJzL2Uyb0RvYy54bWxQSwUGAAAAAAYA&#10;BgBZAQAAvQUAAAAA&#10;">
                <v:fill on="f" focussize="0,0"/>
                <v:stroke on="f" weight="0.5pt"/>
                <v:imagedata o:title=""/>
                <o:lock v:ext="edit" aspectratio="f"/>
                <v:textbox>
                  <w:txbxContent>
                    <w:p>
                      <w:pPr>
                        <w:rPr>
                          <w:rFonts w:hint="eastAsia" w:ascii="仿宋" w:hAnsi="仿宋" w:eastAsia="仿宋" w:cs="仿宋"/>
                          <w:b/>
                          <w:bCs/>
                          <w:color w:val="2E75B6" w:themeColor="accent1" w:themeShade="BF"/>
                          <w:sz w:val="24"/>
                          <w:szCs w:val="24"/>
                          <w:lang w:val="en-US" w:eastAsia="zh-CN"/>
                        </w:rPr>
                      </w:pPr>
                      <w:r>
                        <w:rPr>
                          <w:rFonts w:hint="eastAsia" w:ascii="仿宋" w:hAnsi="仿宋" w:eastAsia="仿宋" w:cs="仿宋"/>
                          <w:b/>
                          <w:bCs/>
                          <w:color w:val="2E75B6" w:themeColor="accent1" w:themeShade="BF"/>
                          <w:sz w:val="24"/>
                          <w:szCs w:val="24"/>
                          <w:lang w:val="en-US" w:eastAsia="zh-CN"/>
                        </w:rPr>
                        <w:t>注意：</w:t>
                      </w:r>
                    </w:p>
                    <w:p>
                      <w:pPr>
                        <w:rPr>
                          <w:rFonts w:hint="eastAsia" w:ascii="仿宋" w:hAnsi="仿宋" w:eastAsia="仿宋" w:cs="仿宋"/>
                          <w:lang w:val="en-US" w:eastAsia="zh-CN"/>
                        </w:rPr>
                      </w:pPr>
                      <w:r>
                        <w:rPr>
                          <w:rFonts w:hint="eastAsia" w:ascii="仿宋" w:hAnsi="仿宋" w:eastAsia="仿宋" w:cs="仿宋"/>
                          <w:lang w:val="en-US" w:eastAsia="zh-CN"/>
                        </w:rPr>
                        <w:t>1.工作人员给每组发的材料数量一定要相同。</w:t>
                      </w:r>
                    </w:p>
                    <w:p>
                      <w:pPr>
                        <w:rPr>
                          <w:rFonts w:hint="eastAsia" w:ascii="仿宋" w:hAnsi="仿宋" w:eastAsia="仿宋" w:cs="仿宋"/>
                        </w:rPr>
                      </w:pPr>
                      <w:r>
                        <w:rPr>
                          <w:rFonts w:hint="eastAsia" w:ascii="仿宋" w:hAnsi="仿宋" w:eastAsia="仿宋" w:cs="仿宋"/>
                          <w:lang w:val="en-US" w:eastAsia="zh-CN"/>
                        </w:rPr>
                        <w:t>2.在这个过程中，站点工作人员及时疏导儿童之间因为组内分工或者其他原因导致的矛盾，尽可能的做到公平公正。</w:t>
                      </w:r>
                    </w:p>
                  </w:txbxContent>
                </v:textbox>
                <w10:wrap type="through"/>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3623310</wp:posOffset>
                </wp:positionH>
                <wp:positionV relativeFrom="paragraph">
                  <wp:posOffset>439420</wp:posOffset>
                </wp:positionV>
                <wp:extent cx="2112010" cy="1734185"/>
                <wp:effectExtent l="6350" t="6350" r="0" b="69215"/>
                <wp:wrapThrough wrapText="bothSides">
                  <wp:wrapPolygon>
                    <wp:start x="1299" y="-79"/>
                    <wp:lineTo x="-65" y="1582"/>
                    <wp:lineTo x="-65" y="20327"/>
                    <wp:lineTo x="1494" y="21513"/>
                    <wp:lineTo x="19808" y="21513"/>
                    <wp:lineTo x="21561" y="20564"/>
                    <wp:lineTo x="21561" y="1345"/>
                    <wp:lineTo x="20002" y="-79"/>
                    <wp:lineTo x="1299" y="-79"/>
                  </wp:wrapPolygon>
                </wp:wrapThrough>
                <wp:docPr id="3" name="圆角矩形 3"/>
                <wp:cNvGraphicFramePr/>
                <a:graphic xmlns:a="http://schemas.openxmlformats.org/drawingml/2006/main">
                  <a:graphicData uri="http://schemas.microsoft.com/office/word/2010/wordprocessingShape">
                    <wps:wsp>
                      <wps:cNvSpPr/>
                      <wps:spPr>
                        <a:xfrm>
                          <a:off x="5104130" y="4993005"/>
                          <a:ext cx="2112010" cy="173418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5.3pt;margin-top:34.6pt;height:136.55pt;width:166.3pt;mso-wrap-distance-left:9pt;mso-wrap-distance-right:9pt;z-index:-251656192;v-text-anchor:middle;mso-width-relative:page;mso-height-relative:page;" fillcolor="#9DC3E6 [1940]" filled="t" stroked="t" coordsize="21600,21600" wrapcoords="1299 -79 -65 1582 -65 20327 1494 21513 19808 21513 21561 20564 21561 1345 20002 -79 1299 -79" arcsize="0.166666666666667" o:gfxdata="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ZqC1PZAAAACgEAAA8AAAAAAAAAAQAgAAAAIgAAAGRycy9kb3ducmV2LnhtbFBLAQIUABQA&#10;AAAIAIdO4kB+/DVpmgIAABgFAAAOAAAAAAAAAAEAIAAAACgBAABkcnMvZTJvRG9jLnhtbFBLBQYA&#10;AAAABgAGAFkBAAA0BgAAAAA=&#10;">
                <v:fill on="t" focussize="0,0"/>
                <v:stroke weight="1pt" color="#41719C [3204]" miterlimit="8" joinstyle="miter"/>
                <v:imagedata o:title=""/>
                <o:lock v:ext="edit" aspectratio="f"/>
                <w10:wrap type="through"/>
              </v:roundrect>
            </w:pict>
          </mc:Fallback>
        </mc:AlternateContent>
      </w:r>
      <w:r>
        <w:rPr>
          <w:rFonts w:hint="eastAsia" w:ascii="仿宋" w:hAnsi="仿宋" w:eastAsia="仿宋" w:cs="仿宋"/>
          <w:b/>
          <w:bCs/>
          <w:color w:val="2E75B6" w:themeColor="accent1" w:themeShade="BF"/>
          <w:sz w:val="24"/>
          <w:szCs w:val="24"/>
          <w:lang w:val="en-US" w:eastAsia="zh-CN"/>
        </w:rPr>
        <w:t>分组：</w:t>
      </w:r>
      <w:r>
        <w:rPr>
          <w:rFonts w:hint="eastAsia" w:ascii="仿宋" w:hAnsi="仿宋" w:eastAsia="仿宋" w:cs="仿宋"/>
          <w:color w:val="000000" w:themeColor="text1"/>
          <w:sz w:val="24"/>
          <w:szCs w:val="24"/>
          <w:lang w:val="en-US" w:eastAsia="zh-CN"/>
          <w14:textFill>
            <w14:solidFill>
              <w14:schemeClr w14:val="tx1"/>
            </w14:solidFill>
          </w14:textFill>
        </w:rPr>
        <w:t>利用小游戏</w:t>
      </w:r>
      <w:r>
        <w:rPr>
          <w:rFonts w:hint="eastAsia" w:ascii="仿宋" w:hAnsi="仿宋" w:eastAsia="仿宋" w:cs="仿宋"/>
          <w:color w:val="auto"/>
          <w:sz w:val="24"/>
          <w:szCs w:val="24"/>
          <w:lang w:val="en-US" w:eastAsia="zh-CN"/>
        </w:rPr>
        <w:t>将参与活动的30名儿童进行分组，根据儿童的数量，最好每组人数控制在3-4人，每个年龄段的孩子都有，并且由每组儿童给自己的小组起一个组名和小组口号。</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制定活动规则：</w:t>
      </w:r>
      <w:r>
        <w:rPr>
          <w:rFonts w:hint="eastAsia" w:ascii="仿宋" w:hAnsi="仿宋" w:eastAsia="仿宋" w:cs="仿宋"/>
          <w:color w:val="auto"/>
          <w:sz w:val="24"/>
          <w:szCs w:val="24"/>
          <w:lang w:val="en-US" w:eastAsia="zh-CN"/>
        </w:rPr>
        <w:t>由所有参与活动的儿童一起确定制作本次活动的规则，确定风筝绘画及制作时间为50分钟，第一组完成的小组成员每人奖励一个小红花（小礼品），最后一组完成的一起给大家完成一个表演。</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小组讨论：</w:t>
      </w:r>
      <w:r>
        <w:rPr>
          <w:rFonts w:hint="eastAsia" w:ascii="仿宋" w:hAnsi="仿宋" w:eastAsia="仿宋" w:cs="仿宋"/>
          <w:color w:val="auto"/>
          <w:sz w:val="24"/>
          <w:szCs w:val="24"/>
          <w:lang w:val="en-US" w:eastAsia="zh-CN"/>
        </w:rPr>
        <w:t>由每组讨论他们要绘画什么样的动物/植物/动漫人物等，站点工作人员观察每一个孩子在活动中或者小组中的参与情况。</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成果展示：</w:t>
      </w:r>
      <w:r>
        <w:rPr>
          <w:rFonts w:hint="eastAsia" w:ascii="仿宋" w:hAnsi="仿宋" w:eastAsia="仿宋" w:cs="仿宋"/>
          <w:color w:val="auto"/>
          <w:sz w:val="24"/>
          <w:szCs w:val="24"/>
          <w:lang w:val="en-US" w:eastAsia="zh-CN"/>
        </w:rPr>
        <w:t>带领孩子们到户外（根据有户外场地的情况）尝试让风筝飞起来，户外环境一定是安全的，鼓励小组成员相互合作，一起努力让风筝飞起来，没有飞起来也没有关系，带领孩子们将做好的风筝归整到壹乐园儿童服务站里某一个可以让大家看得到的地方，作为大家的活动成果。</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小组分享总结：</w:t>
      </w:r>
      <w:r>
        <w:rPr>
          <w:rFonts w:hint="eastAsia" w:ascii="仿宋" w:hAnsi="仿宋" w:eastAsia="仿宋" w:cs="仿宋"/>
          <w:color w:val="auto"/>
          <w:sz w:val="24"/>
          <w:szCs w:val="24"/>
          <w:lang w:val="en-US" w:eastAsia="zh-CN"/>
        </w:rPr>
        <w:t>由</w:t>
      </w:r>
      <w:r>
        <w:rPr>
          <w:rFonts w:hint="eastAsia" w:ascii="仿宋" w:hAnsi="仿宋" w:eastAsia="仿宋" w:cs="仿宋"/>
          <w:color w:val="auto"/>
          <w:sz w:val="24"/>
          <w:szCs w:val="24"/>
          <w:lang w:val="en-US" w:eastAsia="zh-CN"/>
        </w:rPr>
        <w:t>站点工作人员</w:t>
      </w:r>
      <w:r>
        <w:rPr>
          <w:rFonts w:hint="eastAsia" w:ascii="仿宋" w:hAnsi="仿宋" w:eastAsia="仿宋" w:cs="仿宋"/>
          <w:color w:val="auto"/>
          <w:sz w:val="24"/>
          <w:szCs w:val="24"/>
          <w:lang w:val="en-US" w:eastAsia="zh-CN"/>
        </w:rPr>
        <w:t>每组的小朋友都可以分享自己做风筝的过程，哪里没有做好，下次可以改进；哪里做的比较好，可以分享给其他组的小伙伴。（引导儿童夸奖别人和自己，也会反思自己的问题和接受其他儿童的建议）。同时，给第一组完成的小组成员奖励，并让最后一组完成的小组成员完成表演。</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活动结束：</w:t>
      </w:r>
      <w:r>
        <w:rPr>
          <w:rFonts w:hint="eastAsia" w:ascii="仿宋" w:hAnsi="仿宋" w:eastAsia="仿宋" w:cs="仿宋"/>
          <w:color w:val="auto"/>
          <w:sz w:val="24"/>
          <w:szCs w:val="24"/>
          <w:lang w:val="en-US" w:eastAsia="zh-CN"/>
        </w:rPr>
        <w:t>组织参与的儿童分工整理活动物品，将所有使用的工具摆放整齐。</w:t>
      </w:r>
    </w:p>
    <w:p>
      <w:pPr>
        <w:numPr>
          <w:ilvl w:val="0"/>
          <w:numId w:val="0"/>
        </w:num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2E75B6" w:themeColor="accent1" w:themeShade="BF"/>
          <w:sz w:val="24"/>
          <w:szCs w:val="24"/>
          <w:lang w:val="en-US" w:eastAsia="zh-CN"/>
        </w:rPr>
        <w:t>离</w:t>
      </w:r>
      <w:r>
        <w:rPr>
          <w:rFonts w:hint="eastAsia" w:ascii="仿宋" w:hAnsi="仿宋" w:eastAsia="仿宋" w:cs="仿宋"/>
          <w:b/>
          <w:bCs/>
          <w:color w:val="2E75B6" w:themeColor="accent1" w:themeShade="BF"/>
          <w:sz w:val="24"/>
          <w:szCs w:val="24"/>
          <w:lang w:val="en-US" w:eastAsia="zh-CN"/>
        </w:rPr>
        <w:t>园：</w:t>
      </w:r>
      <w:r>
        <w:rPr>
          <w:rFonts w:hint="eastAsia" w:ascii="仿宋" w:hAnsi="仿宋" w:eastAsia="仿宋" w:cs="仿宋"/>
          <w:color w:val="auto"/>
          <w:sz w:val="24"/>
          <w:szCs w:val="24"/>
          <w:lang w:val="en-US" w:eastAsia="zh-CN"/>
        </w:rPr>
        <w:t>参</w:t>
      </w:r>
      <w:r>
        <w:rPr>
          <w:rFonts w:hint="eastAsia" w:ascii="仿宋" w:hAnsi="仿宋" w:eastAsia="仿宋" w:cs="仿宋"/>
          <w:color w:val="auto"/>
          <w:sz w:val="24"/>
          <w:szCs w:val="24"/>
          <w:lang w:val="en-US" w:eastAsia="zh-CN"/>
        </w:rPr>
        <w:t>与本次的所有儿童需要签退，年龄小于8岁以下的儿童让家长或者监护人接送。</w:t>
      </w:r>
    </w:p>
    <w:p>
      <w:pPr>
        <w:shd w:val="clear"/>
        <w:spacing w:line="360" w:lineRule="auto"/>
        <w:rPr>
          <w:rFonts w:hint="eastAsia" w:ascii="仿宋" w:hAnsi="仿宋" w:eastAsia="仿宋" w:cs="仿宋"/>
          <w:color w:val="auto"/>
          <w:sz w:val="24"/>
          <w:szCs w:val="24"/>
          <w:lang w:val="en-US" w:eastAsia="zh-CN"/>
        </w:rPr>
      </w:pPr>
    </w:p>
    <w:p>
      <w:pPr>
        <w:shd w:val="clear"/>
        <w:spacing w:line="360" w:lineRule="auto"/>
        <w:rPr>
          <w:rFonts w:hint="eastAsia" w:ascii="仿宋" w:hAnsi="仿宋" w:eastAsia="仿宋" w:cs="仿宋"/>
          <w:color w:val="auto"/>
          <w:sz w:val="24"/>
          <w:szCs w:val="24"/>
          <w:lang w:val="en-US" w:eastAsia="zh-CN"/>
        </w:rPr>
      </w:pPr>
    </w:p>
    <w:p>
      <w:p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站点名称：</w:t>
      </w:r>
    </w:p>
    <w:p>
      <w:p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提交机构：                            </w:t>
      </w:r>
    </w:p>
    <w:p>
      <w:p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素材撰写人：</w:t>
      </w:r>
    </w:p>
    <w:p>
      <w:pPr>
        <w:shd w:val="clea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（插入活动照片、过程照片）</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C4A30E3-5AF4-4029-AE57-8B75313F02D4}"/>
  </w:font>
  <w:font w:name="微软雅黑">
    <w:panose1 w:val="020B0503020204020204"/>
    <w:charset w:val="86"/>
    <w:family w:val="auto"/>
    <w:pitch w:val="default"/>
    <w:sig w:usb0="80000287" w:usb1="280F3C52" w:usb2="00000016" w:usb3="00000000" w:csb0="0004001F" w:csb1="00000000"/>
    <w:embedRegular r:id="rId2" w:fontKey="{5B6E269B-9073-4A33-97F7-819068FB52F4}"/>
  </w:font>
  <w:font w:name="华文行楷">
    <w:altName w:val="微软雅黑"/>
    <w:panose1 w:val="02010800040101010101"/>
    <w:charset w:val="86"/>
    <w:family w:val="auto"/>
    <w:pitch w:val="default"/>
    <w:sig w:usb0="00000000" w:usb1="00000000" w:usb2="00000000" w:usb3="00000000" w:csb0="00040000" w:csb1="00000000"/>
    <w:embedRegular r:id="rId3" w:fontKey="{6967B6ED-FBF7-49FD-9DAD-79B9268F1286}"/>
  </w:font>
  <w:font w:name="仿宋">
    <w:panose1 w:val="02010609060101010101"/>
    <w:charset w:val="86"/>
    <w:family w:val="auto"/>
    <w:pitch w:val="default"/>
    <w:sig w:usb0="800002BF" w:usb1="38CF7CFA" w:usb2="00000016" w:usb3="00000000" w:csb0="00040001" w:csb1="00000000"/>
    <w:embedRegular r:id="rId4" w:fontKey="{45157798-FE01-485A-AB7F-2C4D9FB8E55C}"/>
  </w:font>
  <w:font w:name="腾祥小小新体简">
    <w:panose1 w:val="01010104010101010101"/>
    <w:charset w:val="86"/>
    <w:family w:val="auto"/>
    <w:pitch w:val="default"/>
    <w:sig w:usb0="800002BF" w:usb1="18CF6CFA" w:usb2="00000012" w:usb3="00000000" w:csb0="00040001" w:csb1="00000000"/>
  </w:font>
  <w:font w:name="锐字工房洪荒之光黑简1.0">
    <w:panose1 w:val="0201060003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5B05"/>
    <w:rsid w:val="00095BC7"/>
    <w:rsid w:val="12E765B2"/>
    <w:rsid w:val="144E385C"/>
    <w:rsid w:val="15595FFF"/>
    <w:rsid w:val="179F3757"/>
    <w:rsid w:val="18462C86"/>
    <w:rsid w:val="1B7D203D"/>
    <w:rsid w:val="226112DF"/>
    <w:rsid w:val="2D5B4B93"/>
    <w:rsid w:val="2E3545B4"/>
    <w:rsid w:val="2EAF0209"/>
    <w:rsid w:val="2F1E5DB2"/>
    <w:rsid w:val="31C2573E"/>
    <w:rsid w:val="37AA4DB1"/>
    <w:rsid w:val="38F24672"/>
    <w:rsid w:val="390002C9"/>
    <w:rsid w:val="3A82718F"/>
    <w:rsid w:val="3FFE5B05"/>
    <w:rsid w:val="476308B6"/>
    <w:rsid w:val="485E2A66"/>
    <w:rsid w:val="493A5FF2"/>
    <w:rsid w:val="4BEC7F2A"/>
    <w:rsid w:val="5CAA61FE"/>
    <w:rsid w:val="5FEA19FB"/>
    <w:rsid w:val="64E82885"/>
    <w:rsid w:val="659C60C2"/>
    <w:rsid w:val="677A71E3"/>
    <w:rsid w:val="695A5092"/>
    <w:rsid w:val="6D027999"/>
    <w:rsid w:val="74A06D5E"/>
    <w:rsid w:val="7AD6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2018-04-27T01:31:00Z</dcterms:created>
  <dc:creator>马小马</dc:creator>
  <cp:lastModifiedBy>马小马</cp:lastModifiedBy>
  <cp:lastPrinted>2018-04-27T04:08:00Z</cp:lastPrinted>
  <dcterms:modified xsi:type="dcterms:W3CDTF">2018-10-17T05:30:11Z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